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5A" w:rsidRPr="0033555A" w:rsidRDefault="0033555A" w:rsidP="0033555A">
      <w:pPr>
        <w:spacing w:after="240"/>
        <w:rPr>
          <w:rFonts w:ascii="Times" w:hAnsi="Times"/>
          <w:sz w:val="20"/>
          <w:szCs w:val="20"/>
        </w:rPr>
      </w:pPr>
      <w:r w:rsidRPr="0033555A">
        <w:rPr>
          <w:rFonts w:ascii="Times" w:hAnsi="Times"/>
          <w:sz w:val="20"/>
          <w:szCs w:val="20"/>
        </w:rPr>
        <w:br/>
      </w:r>
    </w:p>
    <w:p w:rsidR="0033555A" w:rsidRPr="0033555A" w:rsidRDefault="0033555A" w:rsidP="0033555A">
      <w:pPr>
        <w:jc w:val="center"/>
        <w:rPr>
          <w:rFonts w:ascii="Times" w:hAnsi="Times"/>
          <w:sz w:val="20"/>
          <w:szCs w:val="20"/>
        </w:rPr>
      </w:pPr>
      <w:r>
        <w:rPr>
          <w:rFonts w:ascii="Times" w:hAnsi="Times"/>
          <w:noProof/>
          <w:color w:val="0000FF"/>
          <w:sz w:val="20"/>
          <w:szCs w:val="20"/>
        </w:rPr>
        <w:drawing>
          <wp:inline distT="0" distB="0" distL="0" distR="0">
            <wp:extent cx="5486400" cy="4275156"/>
            <wp:effectExtent l="25400" t="0" r="0" b="0"/>
            <wp:docPr id="12" name="Picture 1" descr="http://1.bp.blogspot.com/-uM8NTYYE1Bs/T5rN-a8eBNI/AAAAAAAAHPA/RJl5b6AIpjk/s640/1113F_DIEGO1_BD_50P%5B1%5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uM8NTYYE1Bs/T5rN-a8eBNI/AAAAAAAAHPA/RJl5b6AIpjk/s640/1113F_DIEGO1_BD_50P%5B1%5D.jpg">
                      <a:hlinkClick r:id="rId4"/>
                    </pic:cNvPr>
                    <pic:cNvPicPr>
                      <a:picLocks noChangeAspect="1" noChangeArrowheads="1"/>
                    </pic:cNvPicPr>
                  </pic:nvPicPr>
                  <pic:blipFill>
                    <a:blip r:embed="rId5"/>
                    <a:srcRect/>
                    <a:stretch>
                      <a:fillRect/>
                    </a:stretch>
                  </pic:blipFill>
                  <pic:spPr bwMode="auto">
                    <a:xfrm>
                      <a:off x="0" y="0"/>
                      <a:ext cx="5486400" cy="4275156"/>
                    </a:xfrm>
                    <a:prstGeom prst="rect">
                      <a:avLst/>
                    </a:prstGeom>
                    <a:noFill/>
                    <a:ln w="9525">
                      <a:noFill/>
                      <a:miter lim="800000"/>
                      <a:headEnd/>
                      <a:tailEnd/>
                    </a:ln>
                  </pic:spPr>
                </pic:pic>
              </a:graphicData>
            </a:graphic>
          </wp:inline>
        </w:drawing>
      </w:r>
    </w:p>
    <w:p w:rsidR="0033555A" w:rsidRPr="0033555A" w:rsidRDefault="0033555A" w:rsidP="0033555A">
      <w:pPr>
        <w:spacing w:after="240"/>
        <w:rPr>
          <w:rFonts w:ascii="Times" w:hAnsi="Times"/>
          <w:sz w:val="20"/>
          <w:szCs w:val="20"/>
        </w:rPr>
      </w:pPr>
      <w:r w:rsidRPr="0033555A">
        <w:rPr>
          <w:rFonts w:ascii="Times" w:hAnsi="Times"/>
          <w:sz w:val="20"/>
          <w:szCs w:val="20"/>
        </w:rPr>
        <w:br/>
      </w:r>
      <w:r w:rsidRPr="0033555A">
        <w:rPr>
          <w:rFonts w:ascii="Times" w:hAnsi="Times"/>
          <w:i/>
          <w:sz w:val="20"/>
          <w:szCs w:val="20"/>
        </w:rPr>
        <w:t>The Uprising (El Kevantiamento), 1931</w:t>
      </w:r>
      <w:r>
        <w:rPr>
          <w:rFonts w:ascii="Times" w:hAnsi="Times"/>
          <w:sz w:val="20"/>
          <w:szCs w:val="20"/>
        </w:rPr>
        <w:br/>
      </w:r>
      <w:r w:rsidRPr="0033555A">
        <w:rPr>
          <w:rFonts w:ascii="Times" w:hAnsi="Times"/>
          <w:sz w:val="20"/>
          <w:szCs w:val="20"/>
        </w:rPr>
        <w:t>A woman holding a baby and a working man fend off an attack by a uniformed soldier. Behind them a crowd clashes with more soldiers who force demonstrators to the ground - a potent symbol for universal class struggles.</w:t>
      </w:r>
      <w:r w:rsidRPr="0033555A">
        <w:rPr>
          <w:rFonts w:ascii="Times" w:hAnsi="Times"/>
          <w:sz w:val="20"/>
          <w:szCs w:val="20"/>
        </w:rPr>
        <w:br/>
      </w:r>
    </w:p>
    <w:p w:rsidR="0033555A" w:rsidRPr="0033555A" w:rsidRDefault="0033555A" w:rsidP="0033555A">
      <w:pPr>
        <w:jc w:val="center"/>
        <w:rPr>
          <w:rFonts w:ascii="Times" w:hAnsi="Times"/>
          <w:sz w:val="20"/>
          <w:szCs w:val="20"/>
        </w:rPr>
      </w:pPr>
    </w:p>
    <w:p w:rsidR="0033555A" w:rsidRPr="0033555A" w:rsidRDefault="0033555A" w:rsidP="0033555A">
      <w:pPr>
        <w:spacing w:after="240"/>
        <w:rPr>
          <w:rFonts w:ascii="Times" w:hAnsi="Times"/>
          <w:sz w:val="20"/>
          <w:szCs w:val="20"/>
        </w:rPr>
      </w:pPr>
      <w:r w:rsidRPr="0033555A">
        <w:rPr>
          <w:rFonts w:ascii="Times" w:hAnsi="Times"/>
          <w:sz w:val="20"/>
          <w:szCs w:val="20"/>
        </w:rPr>
        <w:br/>
      </w:r>
    </w:p>
    <w:p w:rsidR="0033555A" w:rsidRPr="0033555A" w:rsidRDefault="0033555A" w:rsidP="0033555A">
      <w:pPr>
        <w:jc w:val="center"/>
        <w:rPr>
          <w:rFonts w:ascii="Times" w:hAnsi="Times"/>
          <w:sz w:val="20"/>
          <w:szCs w:val="20"/>
        </w:rPr>
      </w:pPr>
      <w:r>
        <w:rPr>
          <w:rFonts w:ascii="Times" w:hAnsi="Times"/>
          <w:noProof/>
          <w:color w:val="0000FF"/>
          <w:sz w:val="20"/>
          <w:szCs w:val="20"/>
        </w:rPr>
        <w:drawing>
          <wp:inline distT="0" distB="0" distL="0" distR="0">
            <wp:extent cx="5622871" cy="7086600"/>
            <wp:effectExtent l="25400" t="0" r="0" b="0"/>
            <wp:docPr id="3" name="Picture 3" descr="http://1.bp.blogspot.com/-nyXZp9z2uQE/T5rO6Ug2zvI/AAAAAAAAHPY/OAWXB5Y3NYM/s640/zapataprimaryimage1%5B1%5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nyXZp9z2uQE/T5rO6Ug2zvI/AAAAAAAAHPY/OAWXB5Y3NYM/s640/zapataprimaryimage1%5B1%5D.jpg">
                      <a:hlinkClick r:id="rId6"/>
                    </pic:cNvPr>
                    <pic:cNvPicPr>
                      <a:picLocks noChangeAspect="1" noChangeArrowheads="1"/>
                    </pic:cNvPicPr>
                  </pic:nvPicPr>
                  <pic:blipFill>
                    <a:blip r:embed="rId7"/>
                    <a:srcRect/>
                    <a:stretch>
                      <a:fillRect/>
                    </a:stretch>
                  </pic:blipFill>
                  <pic:spPr bwMode="auto">
                    <a:xfrm>
                      <a:off x="0" y="0"/>
                      <a:ext cx="5622893" cy="7086628"/>
                    </a:xfrm>
                    <a:prstGeom prst="rect">
                      <a:avLst/>
                    </a:prstGeom>
                    <a:noFill/>
                    <a:ln w="9525">
                      <a:noFill/>
                      <a:miter lim="800000"/>
                      <a:headEnd/>
                      <a:tailEnd/>
                    </a:ln>
                  </pic:spPr>
                </pic:pic>
              </a:graphicData>
            </a:graphic>
          </wp:inline>
        </w:drawing>
      </w:r>
    </w:p>
    <w:p w:rsidR="0033555A" w:rsidRPr="0033555A" w:rsidRDefault="0033555A" w:rsidP="0033555A">
      <w:pPr>
        <w:spacing w:after="240"/>
        <w:rPr>
          <w:rFonts w:ascii="Times" w:hAnsi="Times"/>
          <w:sz w:val="20"/>
          <w:szCs w:val="20"/>
        </w:rPr>
      </w:pPr>
      <w:r w:rsidRPr="0033555A">
        <w:rPr>
          <w:rFonts w:ascii="Times" w:hAnsi="Times"/>
          <w:sz w:val="20"/>
          <w:szCs w:val="20"/>
        </w:rPr>
        <w:br/>
      </w:r>
      <w:r w:rsidRPr="0033555A">
        <w:rPr>
          <w:rFonts w:ascii="Times" w:hAnsi="Times"/>
          <w:i/>
          <w:sz w:val="20"/>
          <w:szCs w:val="20"/>
        </w:rPr>
        <w:t>Agrarian Leader Zapata (Lider Agrario), 1931</w:t>
      </w:r>
      <w:r w:rsidRPr="0033555A">
        <w:rPr>
          <w:rFonts w:ascii="Times" w:hAnsi="Times"/>
          <w:sz w:val="20"/>
          <w:szCs w:val="20"/>
        </w:rPr>
        <w:br/>
      </w:r>
      <w:r w:rsidRPr="0033555A">
        <w:rPr>
          <w:rFonts w:ascii="Times" w:hAnsi="Times"/>
          <w:sz w:val="20"/>
          <w:szCs w:val="20"/>
        </w:rPr>
        <w:br/>
        <w:t>Emiliano Zapata, champion of agrarian reform and a key protagonist in the Mexican revolution leads a band of peasant rebels who are armed with makeshift weapons, including farming tools. He stands above the body of a hacienda owner. An image of violent but just revenge.</w:t>
      </w:r>
      <w:r w:rsidRPr="0033555A">
        <w:rPr>
          <w:rFonts w:ascii="Times" w:hAnsi="Times"/>
          <w:sz w:val="20"/>
          <w:szCs w:val="20"/>
        </w:rPr>
        <w:br/>
      </w:r>
      <w:r w:rsidRPr="0033555A">
        <w:rPr>
          <w:rFonts w:ascii="Times" w:hAnsi="Times"/>
          <w:sz w:val="20"/>
          <w:szCs w:val="20"/>
        </w:rPr>
        <w:br/>
      </w:r>
    </w:p>
    <w:p w:rsidR="0033555A" w:rsidRPr="0033555A" w:rsidRDefault="0033555A" w:rsidP="0033555A">
      <w:pPr>
        <w:jc w:val="center"/>
        <w:rPr>
          <w:rFonts w:ascii="Times" w:hAnsi="Times"/>
          <w:sz w:val="20"/>
          <w:szCs w:val="20"/>
        </w:rPr>
      </w:pPr>
      <w:r>
        <w:rPr>
          <w:rFonts w:ascii="Times" w:hAnsi="Times"/>
          <w:noProof/>
          <w:color w:val="0000FF"/>
          <w:sz w:val="20"/>
          <w:szCs w:val="20"/>
        </w:rPr>
        <w:drawing>
          <wp:inline distT="0" distB="0" distL="0" distR="0">
            <wp:extent cx="5486400" cy="3290296"/>
            <wp:effectExtent l="25400" t="0" r="0" b="0"/>
            <wp:docPr id="11" name="Picture 4" descr="http://1.bp.blogspot.com/-ZRSqdN_DaXU/T5uvAd2s7BI/AAAAAAAAHPk/g9MZEV8QgEg/s640/mural%5B1%5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ZRSqdN_DaXU/T5uvAd2s7BI/AAAAAAAAHPk/g9MZEV8QgEg/s640/mural%5B1%5D.jpg">
                      <a:hlinkClick r:id="rId8"/>
                    </pic:cNvPr>
                    <pic:cNvPicPr>
                      <a:picLocks noChangeAspect="1" noChangeArrowheads="1"/>
                    </pic:cNvPicPr>
                  </pic:nvPicPr>
                  <pic:blipFill>
                    <a:blip r:embed="rId9"/>
                    <a:srcRect/>
                    <a:stretch>
                      <a:fillRect/>
                    </a:stretch>
                  </pic:blipFill>
                  <pic:spPr bwMode="auto">
                    <a:xfrm>
                      <a:off x="0" y="0"/>
                      <a:ext cx="5486400" cy="3290296"/>
                    </a:xfrm>
                    <a:prstGeom prst="rect">
                      <a:avLst/>
                    </a:prstGeom>
                    <a:noFill/>
                    <a:ln w="9525">
                      <a:noFill/>
                      <a:miter lim="800000"/>
                      <a:headEnd/>
                      <a:tailEnd/>
                    </a:ln>
                  </pic:spPr>
                </pic:pic>
              </a:graphicData>
            </a:graphic>
          </wp:inline>
        </w:drawing>
      </w:r>
    </w:p>
    <w:p w:rsidR="0033555A" w:rsidRPr="0033555A" w:rsidRDefault="0033555A" w:rsidP="0033555A">
      <w:pPr>
        <w:spacing w:after="240"/>
        <w:rPr>
          <w:rFonts w:ascii="Times" w:hAnsi="Times"/>
          <w:sz w:val="20"/>
          <w:szCs w:val="20"/>
        </w:rPr>
      </w:pPr>
      <w:r w:rsidRPr="0033555A">
        <w:rPr>
          <w:rFonts w:ascii="Times" w:hAnsi="Times"/>
          <w:sz w:val="20"/>
          <w:szCs w:val="20"/>
        </w:rPr>
        <w:br/>
      </w:r>
      <w:r w:rsidRPr="0033555A">
        <w:rPr>
          <w:rFonts w:ascii="Times" w:hAnsi="Times"/>
          <w:i/>
          <w:sz w:val="20"/>
          <w:szCs w:val="20"/>
        </w:rPr>
        <w:t>Sugar Cane, 1931</w:t>
      </w:r>
      <w:r w:rsidRPr="0033555A">
        <w:rPr>
          <w:rFonts w:ascii="Times" w:hAnsi="Times"/>
          <w:sz w:val="20"/>
          <w:szCs w:val="20"/>
        </w:rPr>
        <w:br/>
      </w:r>
      <w:r w:rsidRPr="0033555A">
        <w:rPr>
          <w:rFonts w:ascii="Times" w:hAnsi="Times"/>
          <w:sz w:val="20"/>
          <w:szCs w:val="20"/>
        </w:rPr>
        <w:br/>
        <w:t>In the foreground a woman cuts papayas from a tree while her children collect the fruit in baskets. A foreman, with lighter skin and hair watches over them on horseback while in the background an even lighter hacendado  (plantation owner) lounges on a hammock.</w:t>
      </w:r>
      <w:r w:rsidRPr="0033555A">
        <w:rPr>
          <w:rFonts w:ascii="Times" w:hAnsi="Times"/>
          <w:sz w:val="20"/>
          <w:szCs w:val="20"/>
        </w:rPr>
        <w:br/>
      </w:r>
    </w:p>
    <w:p w:rsidR="0033555A" w:rsidRPr="0033555A" w:rsidRDefault="0033555A" w:rsidP="0033555A">
      <w:pPr>
        <w:jc w:val="center"/>
        <w:rPr>
          <w:rFonts w:ascii="Times" w:hAnsi="Times"/>
          <w:sz w:val="20"/>
          <w:szCs w:val="20"/>
        </w:rPr>
      </w:pPr>
      <w:r>
        <w:rPr>
          <w:rFonts w:ascii="Times" w:hAnsi="Times"/>
          <w:noProof/>
          <w:color w:val="0000FF"/>
          <w:sz w:val="20"/>
          <w:szCs w:val="20"/>
        </w:rPr>
        <w:drawing>
          <wp:inline distT="0" distB="0" distL="0" distR="0">
            <wp:extent cx="5921376" cy="7543800"/>
            <wp:effectExtent l="25400" t="0" r="0" b="0"/>
            <wp:docPr id="5" name="Picture 5" descr="http://3.bp.blogspot.com/-JCAtmeUSKdk/T5u3CChppyI/AAAAAAAAHQA/3yFRQ4K-2nk/s640/mural-600x763%5B1%5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JCAtmeUSKdk/T5u3CChppyI/AAAAAAAAHQA/3yFRQ4K-2nk/s640/mural-600x763%5B1%5D.jpg">
                      <a:hlinkClick r:id="rId10"/>
                    </pic:cNvPr>
                    <pic:cNvPicPr>
                      <a:picLocks noChangeAspect="1" noChangeArrowheads="1"/>
                    </pic:cNvPicPr>
                  </pic:nvPicPr>
                  <pic:blipFill>
                    <a:blip r:embed="rId11"/>
                    <a:srcRect/>
                    <a:stretch>
                      <a:fillRect/>
                    </a:stretch>
                  </pic:blipFill>
                  <pic:spPr bwMode="auto">
                    <a:xfrm>
                      <a:off x="0" y="0"/>
                      <a:ext cx="5923735" cy="7546805"/>
                    </a:xfrm>
                    <a:prstGeom prst="rect">
                      <a:avLst/>
                    </a:prstGeom>
                    <a:noFill/>
                    <a:ln w="9525">
                      <a:noFill/>
                      <a:miter lim="800000"/>
                      <a:headEnd/>
                      <a:tailEnd/>
                    </a:ln>
                  </pic:spPr>
                </pic:pic>
              </a:graphicData>
            </a:graphic>
          </wp:inline>
        </w:drawing>
      </w:r>
      <w:r w:rsidRPr="0033555A">
        <w:rPr>
          <w:rFonts w:ascii="Times" w:hAnsi="Times"/>
          <w:i/>
          <w:sz w:val="20"/>
          <w:szCs w:val="20"/>
        </w:rPr>
        <w:t>Pneumatic Drilling, 1931</w:t>
      </w:r>
      <w:r>
        <w:rPr>
          <w:rFonts w:ascii="Times" w:hAnsi="Times"/>
          <w:sz w:val="20"/>
          <w:szCs w:val="20"/>
        </w:rPr>
        <w:br/>
      </w:r>
      <w:r w:rsidRPr="0033555A">
        <w:rPr>
          <w:rFonts w:ascii="Times" w:hAnsi="Times"/>
          <w:sz w:val="20"/>
          <w:szCs w:val="20"/>
        </w:rPr>
        <w:t>The figures in this mural use a pneumatic drill and a jackhammer to bore into New York's foundation. When Rivera arrived in New York the city was in the throes of the greatest construction drives of all time, made possible by the armies of surplus labour that were available during the Depression.</w:t>
      </w:r>
      <w:r w:rsidRPr="0033555A">
        <w:rPr>
          <w:rFonts w:ascii="Times" w:hAnsi="Times"/>
          <w:sz w:val="20"/>
          <w:szCs w:val="20"/>
        </w:rPr>
        <w:br/>
      </w:r>
      <w:r w:rsidRPr="0033555A">
        <w:rPr>
          <w:rFonts w:ascii="Times" w:hAnsi="Times"/>
          <w:sz w:val="20"/>
          <w:szCs w:val="20"/>
        </w:rPr>
        <w:br/>
      </w:r>
    </w:p>
    <w:p w:rsidR="0033555A" w:rsidRPr="0033555A" w:rsidRDefault="0033555A" w:rsidP="0033555A">
      <w:pPr>
        <w:jc w:val="center"/>
        <w:rPr>
          <w:rFonts w:ascii="Times" w:hAnsi="Times"/>
          <w:sz w:val="20"/>
          <w:szCs w:val="20"/>
        </w:rPr>
      </w:pPr>
      <w:r>
        <w:rPr>
          <w:rFonts w:ascii="Times" w:hAnsi="Times"/>
          <w:noProof/>
          <w:color w:val="0000FF"/>
          <w:sz w:val="20"/>
          <w:szCs w:val="20"/>
        </w:rPr>
        <w:drawing>
          <wp:inline distT="0" distB="0" distL="0" distR="0">
            <wp:extent cx="5486400" cy="3345178"/>
            <wp:effectExtent l="25400" t="0" r="0" b="0"/>
            <wp:docPr id="10" name="Picture 6" descr="http://1.bp.blogspot.com/-FwkMB8nRwv0/T5l682LhigI/AAAAAAAAHN0/CyVX3u4FBjA/s640/mural%5B1%5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FwkMB8nRwv0/T5l682LhigI/AAAAAAAAHN0/CyVX3u4FBjA/s640/mural%5B1%5D.jpg">
                      <a:hlinkClick r:id="rId12"/>
                    </pic:cNvPr>
                    <pic:cNvPicPr>
                      <a:picLocks noChangeAspect="1" noChangeArrowheads="1"/>
                    </pic:cNvPicPr>
                  </pic:nvPicPr>
                  <pic:blipFill>
                    <a:blip r:embed="rId13"/>
                    <a:srcRect/>
                    <a:stretch>
                      <a:fillRect/>
                    </a:stretch>
                  </pic:blipFill>
                  <pic:spPr bwMode="auto">
                    <a:xfrm>
                      <a:off x="0" y="0"/>
                      <a:ext cx="5486400" cy="3345178"/>
                    </a:xfrm>
                    <a:prstGeom prst="rect">
                      <a:avLst/>
                    </a:prstGeom>
                    <a:noFill/>
                    <a:ln w="9525">
                      <a:noFill/>
                      <a:miter lim="800000"/>
                      <a:headEnd/>
                      <a:tailEnd/>
                    </a:ln>
                  </pic:spPr>
                </pic:pic>
              </a:graphicData>
            </a:graphic>
          </wp:inline>
        </w:drawing>
      </w:r>
    </w:p>
    <w:p w:rsidR="0033555A" w:rsidRPr="0033555A" w:rsidRDefault="0033555A" w:rsidP="0033555A">
      <w:pPr>
        <w:spacing w:after="240"/>
        <w:rPr>
          <w:rFonts w:ascii="Times" w:hAnsi="Times"/>
          <w:sz w:val="20"/>
          <w:szCs w:val="20"/>
        </w:rPr>
      </w:pPr>
      <w:r w:rsidRPr="0033555A">
        <w:rPr>
          <w:rFonts w:ascii="Times" w:hAnsi="Times"/>
          <w:sz w:val="20"/>
          <w:szCs w:val="20"/>
        </w:rPr>
        <w:br/>
      </w:r>
      <w:r w:rsidRPr="0033555A">
        <w:rPr>
          <w:rFonts w:ascii="Times" w:hAnsi="Times"/>
          <w:i/>
          <w:sz w:val="20"/>
          <w:szCs w:val="20"/>
        </w:rPr>
        <w:t>Electric Power, (Energia Electrica), 1931-32</w:t>
      </w:r>
      <w:r w:rsidRPr="0033555A">
        <w:rPr>
          <w:rFonts w:ascii="Times" w:hAnsi="Times"/>
          <w:sz w:val="20"/>
          <w:szCs w:val="20"/>
        </w:rPr>
        <w:br/>
      </w:r>
      <w:r w:rsidRPr="0033555A">
        <w:rPr>
          <w:rFonts w:ascii="Times" w:hAnsi="Times"/>
          <w:sz w:val="20"/>
          <w:szCs w:val="20"/>
        </w:rPr>
        <w:br/>
        <w:t>Situated just below New York city's jagged skyline, a steel and cement power plant interior - deep in the inner workings of the city are to be found the workers that power that city.</w:t>
      </w:r>
      <w:r w:rsidRPr="0033555A">
        <w:rPr>
          <w:rFonts w:ascii="Times" w:hAnsi="Times"/>
          <w:sz w:val="20"/>
          <w:szCs w:val="20"/>
        </w:rPr>
        <w:br/>
      </w:r>
    </w:p>
    <w:p w:rsidR="0033555A" w:rsidRPr="0033555A" w:rsidRDefault="0033555A" w:rsidP="0033555A">
      <w:pPr>
        <w:jc w:val="center"/>
        <w:rPr>
          <w:rFonts w:ascii="Times" w:hAnsi="Times"/>
          <w:sz w:val="20"/>
          <w:szCs w:val="20"/>
        </w:rPr>
      </w:pPr>
      <w:r>
        <w:rPr>
          <w:rFonts w:ascii="Times" w:hAnsi="Times"/>
          <w:noProof/>
          <w:color w:val="0000FF"/>
          <w:sz w:val="20"/>
          <w:szCs w:val="20"/>
        </w:rPr>
        <w:drawing>
          <wp:inline distT="0" distB="0" distL="0" distR="0">
            <wp:extent cx="5326419" cy="6629400"/>
            <wp:effectExtent l="25400" t="0" r="7581" b="0"/>
            <wp:docPr id="7" name="Picture 7" descr="http://1.bp.blogspot.com/-yTyqi3FDo_4/T5mI0L_FyWI/AAAAAAAAHOg/5WMc63kFi3k/s640/mural%5B2%5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yTyqi3FDo_4/T5mI0L_FyWI/AAAAAAAAHOg/5WMc63kFi3k/s640/mural%5B2%5D.jpg">
                      <a:hlinkClick r:id="rId14"/>
                    </pic:cNvPr>
                    <pic:cNvPicPr>
                      <a:picLocks noChangeAspect="1" noChangeArrowheads="1"/>
                    </pic:cNvPicPr>
                  </pic:nvPicPr>
                  <pic:blipFill>
                    <a:blip r:embed="rId15"/>
                    <a:srcRect/>
                    <a:stretch>
                      <a:fillRect/>
                    </a:stretch>
                  </pic:blipFill>
                  <pic:spPr bwMode="auto">
                    <a:xfrm>
                      <a:off x="0" y="0"/>
                      <a:ext cx="5328512" cy="6632005"/>
                    </a:xfrm>
                    <a:prstGeom prst="rect">
                      <a:avLst/>
                    </a:prstGeom>
                    <a:noFill/>
                    <a:ln w="9525">
                      <a:noFill/>
                      <a:miter lim="800000"/>
                      <a:headEnd/>
                      <a:tailEnd/>
                    </a:ln>
                  </pic:spPr>
                </pic:pic>
              </a:graphicData>
            </a:graphic>
          </wp:inline>
        </w:drawing>
      </w:r>
    </w:p>
    <w:p w:rsidR="0033555A" w:rsidRPr="0033555A" w:rsidRDefault="0033555A" w:rsidP="0033555A">
      <w:pPr>
        <w:spacing w:after="240"/>
        <w:rPr>
          <w:rFonts w:ascii="Times" w:hAnsi="Times"/>
          <w:sz w:val="20"/>
          <w:szCs w:val="20"/>
        </w:rPr>
      </w:pPr>
      <w:r w:rsidRPr="0033555A">
        <w:rPr>
          <w:rFonts w:ascii="Times" w:hAnsi="Times"/>
          <w:sz w:val="20"/>
          <w:szCs w:val="20"/>
        </w:rPr>
        <w:br/>
      </w:r>
      <w:r w:rsidRPr="0033555A">
        <w:rPr>
          <w:rFonts w:ascii="Times" w:hAnsi="Times"/>
          <w:i/>
          <w:sz w:val="20"/>
          <w:szCs w:val="20"/>
        </w:rPr>
        <w:t>Frozen Assets (Fondos Congelados), 1931-32</w:t>
      </w:r>
      <w:r w:rsidRPr="0033555A">
        <w:rPr>
          <w:rFonts w:ascii="Times" w:hAnsi="Times"/>
          <w:sz w:val="20"/>
          <w:szCs w:val="20"/>
        </w:rPr>
        <w:br/>
      </w:r>
      <w:r w:rsidRPr="0033555A">
        <w:rPr>
          <w:rFonts w:ascii="Times" w:hAnsi="Times"/>
          <w:sz w:val="20"/>
          <w:szCs w:val="20"/>
        </w:rPr>
        <w:br/>
        <w:t xml:space="preserve">In this mural Rivera launches into a critique of the inequality of New York  society. The upper panel features a sequence of easily recognisable skyscrapers. Just below that, are the masses trudging to work. In the next section a steel and glass shed serves as shelter for rows of sleeping men (overseen by a hudrant shaped policeman), pointing to the dispossed labour that made possible the city's extraordinary growth at a time of economic upheaval. Below, in the bank's waiting room are a clerk, a guard and three figures eager to inspect their mounting wealth in the vault inside which, another </w:t>
      </w:r>
      <w:r>
        <w:rPr>
          <w:rFonts w:ascii="Times" w:hAnsi="Times"/>
          <w:sz w:val="20"/>
          <w:szCs w:val="20"/>
        </w:rPr>
        <w:t>figure is doing exactly that.</w:t>
      </w:r>
      <w:r>
        <w:rPr>
          <w:rFonts w:ascii="Times" w:hAnsi="Times"/>
          <w:sz w:val="20"/>
          <w:szCs w:val="20"/>
        </w:rPr>
        <w:br/>
      </w:r>
      <w:r>
        <w:rPr>
          <w:rFonts w:ascii="Times" w:hAnsi="Times"/>
          <w:sz w:val="20"/>
          <w:szCs w:val="20"/>
        </w:rPr>
        <w:br/>
      </w:r>
      <w:r w:rsidRPr="0033555A">
        <w:rPr>
          <w:rFonts w:ascii="Times" w:hAnsi="Times"/>
          <w:sz w:val="20"/>
          <w:szCs w:val="20"/>
        </w:rPr>
        <w:br/>
      </w:r>
    </w:p>
    <w:p w:rsidR="0033555A" w:rsidRPr="0033555A" w:rsidRDefault="0033555A" w:rsidP="0033555A">
      <w:pPr>
        <w:jc w:val="center"/>
        <w:rPr>
          <w:rFonts w:ascii="Times" w:hAnsi="Times"/>
          <w:sz w:val="20"/>
          <w:szCs w:val="20"/>
        </w:rPr>
      </w:pPr>
      <w:r>
        <w:rPr>
          <w:rFonts w:ascii="Times" w:hAnsi="Times"/>
          <w:noProof/>
          <w:color w:val="0000FF"/>
          <w:sz w:val="20"/>
          <w:szCs w:val="20"/>
        </w:rPr>
        <w:drawing>
          <wp:inline distT="0" distB="0" distL="0" distR="0">
            <wp:extent cx="4315106" cy="5151717"/>
            <wp:effectExtent l="25400" t="0" r="2894" b="0"/>
            <wp:docPr id="9" name="Picture 8" descr="http://1.bp.blogspot.com/-5tS_07XZAxs/T6JUg1XsDYI/AAAAAAAAHdc/MCY1x12jRh4/s640/P112036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5tS_07XZAxs/T6JUg1XsDYI/AAAAAAAAHdc/MCY1x12jRh4/s640/P1120360.JPG">
                      <a:hlinkClick r:id="rId16"/>
                    </pic:cNvPr>
                    <pic:cNvPicPr>
                      <a:picLocks noChangeAspect="1" noChangeArrowheads="1"/>
                    </pic:cNvPicPr>
                  </pic:nvPicPr>
                  <pic:blipFill>
                    <a:blip r:embed="rId17"/>
                    <a:srcRect/>
                    <a:stretch>
                      <a:fillRect/>
                    </a:stretch>
                  </pic:blipFill>
                  <pic:spPr bwMode="auto">
                    <a:xfrm>
                      <a:off x="0" y="0"/>
                      <a:ext cx="4316877" cy="5153832"/>
                    </a:xfrm>
                    <a:prstGeom prst="rect">
                      <a:avLst/>
                    </a:prstGeom>
                    <a:noFill/>
                    <a:ln w="9525">
                      <a:noFill/>
                      <a:miter lim="800000"/>
                      <a:headEnd/>
                      <a:tailEnd/>
                    </a:ln>
                  </pic:spPr>
                </pic:pic>
              </a:graphicData>
            </a:graphic>
          </wp:inline>
        </w:drawing>
      </w:r>
    </w:p>
    <w:p w:rsidR="0033555A" w:rsidRPr="0033555A" w:rsidRDefault="0033555A" w:rsidP="0033555A">
      <w:pPr>
        <w:spacing w:after="240"/>
        <w:rPr>
          <w:rFonts w:ascii="Times" w:hAnsi="Times"/>
          <w:sz w:val="20"/>
          <w:szCs w:val="20"/>
        </w:rPr>
      </w:pPr>
      <w:r w:rsidRPr="0033555A">
        <w:rPr>
          <w:rFonts w:ascii="Times" w:hAnsi="Times"/>
          <w:i/>
          <w:sz w:val="20"/>
          <w:szCs w:val="20"/>
        </w:rPr>
        <w:t>Flower Festival: Feast of Santa Anita (Festival de las Flores: Fiesta de Santa Anita), 1931, (encaustic on canvas)</w:t>
      </w:r>
      <w:r w:rsidRPr="0033555A">
        <w:rPr>
          <w:rFonts w:ascii="Times" w:hAnsi="Times"/>
          <w:sz w:val="20"/>
          <w:szCs w:val="20"/>
        </w:rPr>
        <w:br/>
      </w:r>
      <w:r w:rsidRPr="0033555A">
        <w:rPr>
          <w:rFonts w:ascii="Times" w:hAnsi="Times"/>
          <w:sz w:val="20"/>
          <w:szCs w:val="20"/>
        </w:rPr>
        <w:br/>
      </w:r>
      <w:r w:rsidRPr="0033555A">
        <w:rPr>
          <w:rFonts w:ascii="Times" w:hAnsi="Times"/>
          <w:sz w:val="20"/>
          <w:szCs w:val="20"/>
        </w:rPr>
        <w:br/>
      </w:r>
    </w:p>
    <w:p w:rsidR="0033555A" w:rsidRPr="0033555A" w:rsidRDefault="0033555A" w:rsidP="0033555A">
      <w:pPr>
        <w:jc w:val="center"/>
        <w:rPr>
          <w:rFonts w:ascii="Times" w:hAnsi="Times"/>
          <w:sz w:val="20"/>
          <w:szCs w:val="20"/>
        </w:rPr>
      </w:pPr>
    </w:p>
    <w:p w:rsidR="00F14E1F" w:rsidRDefault="00F70D5A"/>
    <w:sectPr w:rsidR="00F14E1F" w:rsidSect="003902F4">
      <w:headerReference w:type="default" r:id="rId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4D" w:rsidRDefault="00D266D7">
    <w:pPr>
      <w:pStyle w:val="Header"/>
    </w:pPr>
    <w:r>
      <w:t>Module 5.1 Unit 2 Lesson 1</w:t>
    </w:r>
  </w:p>
  <w:p w:rsidR="00DF094D" w:rsidRDefault="00DF094D">
    <w:pPr>
      <w:pStyle w:val="Header"/>
    </w:pPr>
    <w:r>
      <w:t>Mexico: Government and Revolution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555A"/>
    <w:rsid w:val="00226EA8"/>
    <w:rsid w:val="002927C4"/>
    <w:rsid w:val="0033555A"/>
    <w:rsid w:val="00444EF6"/>
    <w:rsid w:val="00D266D7"/>
    <w:rsid w:val="00DF094D"/>
    <w:rsid w:val="00F70D5A"/>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33555A"/>
    <w:rPr>
      <w:i/>
    </w:rPr>
  </w:style>
  <w:style w:type="paragraph" w:styleId="Header">
    <w:name w:val="header"/>
    <w:basedOn w:val="Normal"/>
    <w:link w:val="HeaderChar"/>
    <w:uiPriority w:val="99"/>
    <w:semiHidden/>
    <w:unhideWhenUsed/>
    <w:rsid w:val="00DF094D"/>
    <w:pPr>
      <w:tabs>
        <w:tab w:val="center" w:pos="4320"/>
        <w:tab w:val="right" w:pos="8640"/>
      </w:tabs>
    </w:pPr>
  </w:style>
  <w:style w:type="character" w:customStyle="1" w:styleId="HeaderChar">
    <w:name w:val="Header Char"/>
    <w:basedOn w:val="DefaultParagraphFont"/>
    <w:link w:val="Header"/>
    <w:uiPriority w:val="99"/>
    <w:semiHidden/>
    <w:rsid w:val="00DF094D"/>
  </w:style>
  <w:style w:type="paragraph" w:styleId="Footer">
    <w:name w:val="footer"/>
    <w:basedOn w:val="Normal"/>
    <w:link w:val="FooterChar"/>
    <w:uiPriority w:val="99"/>
    <w:semiHidden/>
    <w:unhideWhenUsed/>
    <w:rsid w:val="00DF094D"/>
    <w:pPr>
      <w:tabs>
        <w:tab w:val="center" w:pos="4320"/>
        <w:tab w:val="right" w:pos="8640"/>
      </w:tabs>
    </w:pPr>
  </w:style>
  <w:style w:type="character" w:customStyle="1" w:styleId="FooterChar">
    <w:name w:val="Footer Char"/>
    <w:basedOn w:val="DefaultParagraphFont"/>
    <w:link w:val="Footer"/>
    <w:uiPriority w:val="99"/>
    <w:semiHidden/>
    <w:rsid w:val="00DF094D"/>
  </w:style>
</w:styles>
</file>

<file path=word/webSettings.xml><?xml version="1.0" encoding="utf-8"?>
<w:webSettings xmlns:r="http://schemas.openxmlformats.org/officeDocument/2006/relationships" xmlns:w="http://schemas.openxmlformats.org/wordprocessingml/2006/main">
  <w:divs>
    <w:div w:id="1857767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hyperlink" Target="http://3.bp.blogspot.com/-JCAtmeUSKdk/T5u3CChppyI/AAAAAAAAHQA/3yFRQ4K-2nk/s1600/mural-600x763%5B1%5D.jpg" TargetMode="External"/><Relationship Id="rId11" Type="http://schemas.openxmlformats.org/officeDocument/2006/relationships/image" Target="media/image4.jpeg"/><Relationship Id="rId12" Type="http://schemas.openxmlformats.org/officeDocument/2006/relationships/hyperlink" Target="http://1.bp.blogspot.com/-FwkMB8nRwv0/T5l682LhigI/AAAAAAAAHN0/CyVX3u4FBjA/s1600/mural%5B1%5D.jpg" TargetMode="External"/><Relationship Id="rId13" Type="http://schemas.openxmlformats.org/officeDocument/2006/relationships/image" Target="media/image5.jpeg"/><Relationship Id="rId14" Type="http://schemas.openxmlformats.org/officeDocument/2006/relationships/hyperlink" Target="http://1.bp.blogspot.com/-yTyqi3FDo_4/T5mI0L_FyWI/AAAAAAAAHOg/5WMc63kFi3k/s1600/mural%5B2%5D.jpg" TargetMode="External"/><Relationship Id="rId15" Type="http://schemas.openxmlformats.org/officeDocument/2006/relationships/image" Target="media/image6.jpeg"/><Relationship Id="rId16" Type="http://schemas.openxmlformats.org/officeDocument/2006/relationships/hyperlink" Target="http://1.bp.blogspot.com/-5tS_07XZAxs/T6JUg1XsDYI/AAAAAAAAHdc/MCY1x12jRh4/s1600/P1120360.JPG" TargetMode="External"/><Relationship Id="rId17" Type="http://schemas.openxmlformats.org/officeDocument/2006/relationships/image" Target="media/image7.jpe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1.bp.blogspot.com/-uM8NTYYE1Bs/T5rN-a8eBNI/AAAAAAAAHPA/RJl5b6AIpjk/s1600/1113F_DIEGO1_BD_50P%5B1%5D.jpg" TargetMode="External"/><Relationship Id="rId5" Type="http://schemas.openxmlformats.org/officeDocument/2006/relationships/image" Target="media/image1.jpeg"/><Relationship Id="rId6" Type="http://schemas.openxmlformats.org/officeDocument/2006/relationships/hyperlink" Target="http://1.bp.blogspot.com/-nyXZp9z2uQE/T5rO6Ug2zvI/AAAAAAAAHPY/OAWXB5Y3NYM/s1600/zapataprimaryimage1%5B1%5D.jpg" TargetMode="External"/><Relationship Id="rId7" Type="http://schemas.openxmlformats.org/officeDocument/2006/relationships/image" Target="media/image2.jpeg"/><Relationship Id="rId8" Type="http://schemas.openxmlformats.org/officeDocument/2006/relationships/hyperlink" Target="http://1.bp.blogspot.com/-ZRSqdN_DaXU/T5uvAd2s7BI/AAAAAAAAHPk/g9MZEV8QgEg/s1600/mural%5B1%5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Words>
  <Characters>1838</Characters>
  <Application>Microsoft Macintosh Word</Application>
  <DocSecurity>4</DocSecurity>
  <Lines>15</Lines>
  <Paragraphs>3</Paragraphs>
  <ScaleCrop>false</ScaleCrop>
  <Company>Lake Shore Central School District</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Lewis</dc:creator>
  <cp:keywords/>
  <cp:lastModifiedBy>Kristina Lewis</cp:lastModifiedBy>
  <cp:revision>2</cp:revision>
  <cp:lastPrinted>2013-01-23T19:49:00Z</cp:lastPrinted>
  <dcterms:created xsi:type="dcterms:W3CDTF">2013-01-23T19:49:00Z</dcterms:created>
  <dcterms:modified xsi:type="dcterms:W3CDTF">2013-01-23T19:49:00Z</dcterms:modified>
</cp:coreProperties>
</file>