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53" w:rsidRPr="00665553" w:rsidRDefault="00665553" w:rsidP="00665553">
      <w:pPr>
        <w:spacing w:after="0"/>
        <w:rPr>
          <w:rFonts w:ascii="Verdana" w:hAnsi="Verdana"/>
          <w:b/>
        </w:rPr>
      </w:pPr>
      <w:r w:rsidRPr="00665553">
        <w:rPr>
          <w:rFonts w:ascii="Verdana" w:hAnsi="Verdana"/>
          <w:b/>
        </w:rPr>
        <w:t>Grade 3 ELA Curriculum Modules</w:t>
      </w:r>
    </w:p>
    <w:p w:rsidR="00665553" w:rsidRDefault="00536525" w:rsidP="00665553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Central</w:t>
      </w:r>
      <w:r w:rsidR="00665553" w:rsidRPr="00665553">
        <w:rPr>
          <w:rFonts w:ascii="Verdana" w:hAnsi="Verdana"/>
          <w:b/>
        </w:rPr>
        <w:t xml:space="preserve"> Texts</w:t>
      </w:r>
    </w:p>
    <w:p w:rsidR="00665553" w:rsidRDefault="00665553" w:rsidP="00665553">
      <w:pPr>
        <w:spacing w:after="0"/>
        <w:rPr>
          <w:rFonts w:ascii="Verdana" w:hAnsi="Verdana"/>
          <w:b/>
        </w:rPr>
      </w:pPr>
    </w:p>
    <w:p w:rsidR="00665553" w:rsidRDefault="000106C4" w:rsidP="00665553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Module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2178"/>
      </w:tblGrid>
      <w:tr w:rsidR="00665553" w:rsidTr="00665553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665553" w:rsidRDefault="00665553" w:rsidP="0066555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Text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665553" w:rsidRDefault="00665553" w:rsidP="0066555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Needed</w:t>
            </w:r>
          </w:p>
        </w:tc>
      </w:tr>
      <w:tr w:rsidR="00665553" w:rsidTr="00665553">
        <w:tc>
          <w:tcPr>
            <w:tcW w:w="8838" w:type="dxa"/>
          </w:tcPr>
          <w:p w:rsidR="00665553" w:rsidRPr="00665553" w:rsidRDefault="00665553" w:rsidP="00665553">
            <w:pPr>
              <w:rPr>
                <w:rFonts w:ascii="Verdana" w:hAnsi="Verdana"/>
                <w:sz w:val="20"/>
              </w:rPr>
            </w:pPr>
            <w:r w:rsidRPr="00665553">
              <w:rPr>
                <w:rFonts w:ascii="Verdana" w:hAnsi="Verdana"/>
                <w:sz w:val="20"/>
              </w:rPr>
              <w:t>James Rumford, Rain School (New York: Houghton Mifflin Harcourt, 2010); ISBN-13: 978-0 547-24307-8, ISBN-</w:t>
            </w:r>
          </w:p>
          <w:p w:rsidR="00665553" w:rsidRPr="00665553" w:rsidRDefault="00665553" w:rsidP="00665553">
            <w:pPr>
              <w:rPr>
                <w:rFonts w:ascii="Verdana" w:hAnsi="Verdana"/>
                <w:sz w:val="20"/>
              </w:rPr>
            </w:pPr>
            <w:r w:rsidRPr="00665553">
              <w:rPr>
                <w:rFonts w:ascii="Verdana" w:hAnsi="Verdana"/>
                <w:sz w:val="20"/>
              </w:rPr>
              <w:t>10: 0-547-24307-3.</w:t>
            </w:r>
          </w:p>
        </w:tc>
        <w:tc>
          <w:tcPr>
            <w:tcW w:w="2178" w:type="dxa"/>
            <w:vAlign w:val="center"/>
          </w:tcPr>
          <w:p w:rsidR="00665553" w:rsidRPr="00665553" w:rsidRDefault="00665553" w:rsidP="00665553">
            <w:pPr>
              <w:jc w:val="center"/>
              <w:rPr>
                <w:rFonts w:ascii="Verdana" w:hAnsi="Verdana"/>
              </w:rPr>
            </w:pPr>
            <w:r w:rsidRPr="00665553">
              <w:rPr>
                <w:rFonts w:ascii="Verdana" w:hAnsi="Verdana"/>
                <w:sz w:val="20"/>
              </w:rPr>
              <w:t>One per student</w:t>
            </w:r>
          </w:p>
        </w:tc>
      </w:tr>
      <w:tr w:rsidR="00665553" w:rsidTr="00665553">
        <w:tc>
          <w:tcPr>
            <w:tcW w:w="8838" w:type="dxa"/>
          </w:tcPr>
          <w:p w:rsidR="00665553" w:rsidRPr="00665553" w:rsidRDefault="00665553" w:rsidP="00665553">
            <w:pPr>
              <w:rPr>
                <w:rFonts w:ascii="Verdana" w:hAnsi="Verdana"/>
                <w:sz w:val="20"/>
              </w:rPr>
            </w:pPr>
            <w:r w:rsidRPr="00665553">
              <w:rPr>
                <w:rFonts w:ascii="Verdana" w:hAnsi="Verdana"/>
                <w:sz w:val="20"/>
              </w:rPr>
              <w:t xml:space="preserve">Jeanette Winter, </w:t>
            </w:r>
            <w:proofErr w:type="spellStart"/>
            <w:r w:rsidRPr="00665553">
              <w:rPr>
                <w:rFonts w:ascii="Verdana" w:hAnsi="Verdana"/>
                <w:sz w:val="20"/>
              </w:rPr>
              <w:t>Nasreen’s</w:t>
            </w:r>
            <w:proofErr w:type="spellEnd"/>
            <w:r w:rsidRPr="00665553">
              <w:rPr>
                <w:rFonts w:ascii="Verdana" w:hAnsi="Verdana"/>
                <w:sz w:val="20"/>
              </w:rPr>
              <w:t xml:space="preserve"> Secret School (San Diego: Beach Lane Books, 2009); ISBN-13: 978-1-416-99437 4, ISBN-</w:t>
            </w:r>
          </w:p>
          <w:p w:rsidR="00665553" w:rsidRPr="00665553" w:rsidRDefault="00665553" w:rsidP="00665553">
            <w:pPr>
              <w:rPr>
                <w:rFonts w:ascii="Verdana" w:hAnsi="Verdana"/>
                <w:sz w:val="20"/>
              </w:rPr>
            </w:pPr>
            <w:r w:rsidRPr="00665553">
              <w:rPr>
                <w:rFonts w:ascii="Verdana" w:hAnsi="Verdana"/>
                <w:sz w:val="20"/>
              </w:rPr>
              <w:t>10: 1-416-99437-8.</w:t>
            </w:r>
          </w:p>
        </w:tc>
        <w:tc>
          <w:tcPr>
            <w:tcW w:w="2178" w:type="dxa"/>
            <w:vAlign w:val="center"/>
          </w:tcPr>
          <w:p w:rsidR="00665553" w:rsidRDefault="00665553" w:rsidP="00665553">
            <w:pPr>
              <w:jc w:val="center"/>
              <w:rPr>
                <w:rFonts w:ascii="Verdana" w:hAnsi="Verdana"/>
                <w:b/>
              </w:rPr>
            </w:pPr>
            <w:r w:rsidRPr="00665553">
              <w:rPr>
                <w:rFonts w:ascii="Verdana" w:hAnsi="Verdana"/>
                <w:sz w:val="20"/>
              </w:rPr>
              <w:t>One per student</w:t>
            </w:r>
          </w:p>
        </w:tc>
      </w:tr>
      <w:tr w:rsidR="00665553" w:rsidTr="00665553">
        <w:tc>
          <w:tcPr>
            <w:tcW w:w="8838" w:type="dxa"/>
          </w:tcPr>
          <w:p w:rsidR="00665553" w:rsidRPr="00665553" w:rsidRDefault="00665553" w:rsidP="00665553">
            <w:pPr>
              <w:rPr>
                <w:rFonts w:ascii="Verdana" w:hAnsi="Verdana"/>
                <w:sz w:val="20"/>
              </w:rPr>
            </w:pPr>
            <w:r w:rsidRPr="00665553">
              <w:rPr>
                <w:rFonts w:ascii="Verdana" w:hAnsi="Verdana"/>
                <w:sz w:val="20"/>
              </w:rPr>
              <w:t xml:space="preserve">Heather Henson, That Book Woman (New York: </w:t>
            </w:r>
            <w:proofErr w:type="spellStart"/>
            <w:r w:rsidRPr="00665553">
              <w:rPr>
                <w:rFonts w:ascii="Verdana" w:hAnsi="Verdana"/>
                <w:sz w:val="20"/>
              </w:rPr>
              <w:t>Atheneum</w:t>
            </w:r>
            <w:proofErr w:type="spellEnd"/>
            <w:r w:rsidRPr="00665553">
              <w:rPr>
                <w:rFonts w:ascii="Verdana" w:hAnsi="Verdana"/>
                <w:sz w:val="20"/>
              </w:rPr>
              <w:t xml:space="preserve"> Books for Young Readers, 2008); ISBN-13: 978-1-4169-</w:t>
            </w:r>
          </w:p>
          <w:p w:rsidR="00665553" w:rsidRPr="00665553" w:rsidRDefault="00665553" w:rsidP="00665553">
            <w:pPr>
              <w:rPr>
                <w:rFonts w:ascii="Verdana" w:hAnsi="Verdana"/>
                <w:sz w:val="20"/>
              </w:rPr>
            </w:pPr>
            <w:r w:rsidRPr="00665553">
              <w:rPr>
                <w:rFonts w:ascii="Verdana" w:hAnsi="Verdana"/>
                <w:sz w:val="20"/>
              </w:rPr>
              <w:t>0812-8, ISBN-10: 1-1469-0812-9.</w:t>
            </w:r>
          </w:p>
        </w:tc>
        <w:tc>
          <w:tcPr>
            <w:tcW w:w="2178" w:type="dxa"/>
            <w:vAlign w:val="center"/>
          </w:tcPr>
          <w:p w:rsidR="00665553" w:rsidRPr="00665553" w:rsidRDefault="000106C4" w:rsidP="006655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Multiple Copies</w:t>
            </w:r>
          </w:p>
        </w:tc>
      </w:tr>
      <w:tr w:rsidR="00665553" w:rsidTr="00665553">
        <w:tc>
          <w:tcPr>
            <w:tcW w:w="8838" w:type="dxa"/>
          </w:tcPr>
          <w:p w:rsidR="00665553" w:rsidRPr="00665553" w:rsidRDefault="00665553" w:rsidP="00665553">
            <w:pPr>
              <w:rPr>
                <w:rFonts w:ascii="Verdana" w:hAnsi="Verdana"/>
                <w:sz w:val="20"/>
              </w:rPr>
            </w:pPr>
            <w:r w:rsidRPr="00665553">
              <w:rPr>
                <w:rFonts w:ascii="Verdana" w:hAnsi="Verdana"/>
                <w:sz w:val="20"/>
              </w:rPr>
              <w:t>Jeanette Winter, The Librarian of Basra: A True Story from Iraq (Houghton Mifflin Harcourt, 2005); ISBN-13: 978-0-</w:t>
            </w:r>
          </w:p>
          <w:p w:rsidR="00665553" w:rsidRPr="00665553" w:rsidRDefault="00665553" w:rsidP="00665553">
            <w:pPr>
              <w:rPr>
                <w:rFonts w:ascii="Verdana" w:hAnsi="Verdana"/>
                <w:sz w:val="20"/>
              </w:rPr>
            </w:pPr>
            <w:r w:rsidRPr="00665553">
              <w:rPr>
                <w:rFonts w:ascii="Verdana" w:hAnsi="Verdana"/>
                <w:sz w:val="20"/>
              </w:rPr>
              <w:t>15-205445-8, ISBN-10: 0-152-05445-6.</w:t>
            </w:r>
          </w:p>
        </w:tc>
        <w:tc>
          <w:tcPr>
            <w:tcW w:w="2178" w:type="dxa"/>
            <w:vAlign w:val="center"/>
          </w:tcPr>
          <w:p w:rsidR="00665553" w:rsidRDefault="00665553" w:rsidP="00665553">
            <w:pPr>
              <w:jc w:val="center"/>
              <w:rPr>
                <w:rFonts w:ascii="Verdana" w:hAnsi="Verdana"/>
                <w:b/>
              </w:rPr>
            </w:pPr>
            <w:r w:rsidRPr="00665553">
              <w:rPr>
                <w:rFonts w:ascii="Verdana" w:hAnsi="Verdana"/>
                <w:sz w:val="20"/>
              </w:rPr>
              <w:t>One per student</w:t>
            </w:r>
          </w:p>
        </w:tc>
      </w:tr>
      <w:tr w:rsidR="00665553" w:rsidTr="00536525">
        <w:tc>
          <w:tcPr>
            <w:tcW w:w="8838" w:type="dxa"/>
            <w:shd w:val="clear" w:color="auto" w:fill="F2F2F2" w:themeFill="background1" w:themeFillShade="F2"/>
          </w:tcPr>
          <w:p w:rsidR="00665553" w:rsidRPr="00665553" w:rsidRDefault="00665553" w:rsidP="00665553">
            <w:pPr>
              <w:rPr>
                <w:rFonts w:ascii="Verdana" w:hAnsi="Verdana"/>
              </w:rPr>
            </w:pPr>
            <w:r w:rsidRPr="00665553">
              <w:rPr>
                <w:rFonts w:ascii="Verdana" w:hAnsi="Verdana"/>
                <w:sz w:val="20"/>
              </w:rPr>
              <w:t xml:space="preserve">Patricia </w:t>
            </w:r>
            <w:proofErr w:type="spellStart"/>
            <w:r w:rsidRPr="00665553">
              <w:rPr>
                <w:rFonts w:ascii="Verdana" w:hAnsi="Verdana"/>
                <w:sz w:val="20"/>
              </w:rPr>
              <w:t>Polacco</w:t>
            </w:r>
            <w:proofErr w:type="spellEnd"/>
            <w:r w:rsidRPr="00665553">
              <w:rPr>
                <w:rFonts w:ascii="Verdana" w:hAnsi="Verdana"/>
                <w:sz w:val="20"/>
              </w:rPr>
              <w:t xml:space="preserve">, Thank You, Mr. </w:t>
            </w:r>
            <w:proofErr w:type="spellStart"/>
            <w:r w:rsidRPr="00665553">
              <w:rPr>
                <w:rFonts w:ascii="Verdana" w:hAnsi="Verdana"/>
                <w:sz w:val="20"/>
              </w:rPr>
              <w:t>Falker</w:t>
            </w:r>
            <w:proofErr w:type="spellEnd"/>
            <w:r w:rsidRPr="00665553">
              <w:rPr>
                <w:rFonts w:ascii="Verdana" w:hAnsi="Verdana"/>
                <w:sz w:val="20"/>
              </w:rPr>
              <w:t xml:space="preserve"> (New York: Philomel, 2001); ISBN: 978-0399237324.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665553" w:rsidRPr="00536525" w:rsidRDefault="00536525" w:rsidP="00665553">
            <w:pPr>
              <w:jc w:val="center"/>
              <w:rPr>
                <w:rFonts w:ascii="Verdana" w:hAnsi="Verdana"/>
                <w:sz w:val="20"/>
              </w:rPr>
            </w:pPr>
            <w:r w:rsidRPr="00536525">
              <w:rPr>
                <w:rFonts w:ascii="Verdana" w:hAnsi="Verdana"/>
                <w:sz w:val="20"/>
              </w:rPr>
              <w:t>Multiple Copies</w:t>
            </w:r>
          </w:p>
        </w:tc>
      </w:tr>
      <w:tr w:rsidR="00665553" w:rsidTr="00536525">
        <w:tc>
          <w:tcPr>
            <w:tcW w:w="8838" w:type="dxa"/>
            <w:shd w:val="clear" w:color="auto" w:fill="F2F2F2" w:themeFill="background1" w:themeFillShade="F2"/>
          </w:tcPr>
          <w:p w:rsidR="00536525" w:rsidRPr="00536525" w:rsidRDefault="00536525" w:rsidP="00536525">
            <w:pPr>
              <w:rPr>
                <w:rFonts w:ascii="Verdana" w:hAnsi="Verdana"/>
                <w:sz w:val="20"/>
              </w:rPr>
            </w:pPr>
            <w:proofErr w:type="spellStart"/>
            <w:r w:rsidRPr="00536525">
              <w:rPr>
                <w:rFonts w:ascii="Verdana" w:hAnsi="Verdana"/>
                <w:sz w:val="20"/>
              </w:rPr>
              <w:t>Roni</w:t>
            </w:r>
            <w:proofErr w:type="spellEnd"/>
            <w:r w:rsidRPr="0053652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536525">
              <w:rPr>
                <w:rFonts w:ascii="Verdana" w:hAnsi="Verdana"/>
                <w:sz w:val="20"/>
              </w:rPr>
              <w:t>Schotter</w:t>
            </w:r>
            <w:proofErr w:type="spellEnd"/>
            <w:r w:rsidRPr="00536525">
              <w:rPr>
                <w:rFonts w:ascii="Verdana" w:hAnsi="Verdana"/>
                <w:sz w:val="20"/>
              </w:rPr>
              <w:t>, The Boy Who Loved Words, illustrated by Giselle Potter (New York: Schwartz &amp; Wade, 2006)</w:t>
            </w:r>
          </w:p>
          <w:p w:rsidR="00665553" w:rsidRPr="00536525" w:rsidRDefault="00536525" w:rsidP="00536525">
            <w:pPr>
              <w:rPr>
                <w:rFonts w:ascii="Verdana" w:hAnsi="Verdana"/>
                <w:sz w:val="20"/>
              </w:rPr>
            </w:pPr>
            <w:r w:rsidRPr="00536525">
              <w:rPr>
                <w:rFonts w:ascii="Verdana" w:hAnsi="Verdana"/>
                <w:sz w:val="20"/>
              </w:rPr>
              <w:t>ISBN: 978-0375836015.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665553" w:rsidRPr="00536525" w:rsidRDefault="00536525" w:rsidP="00665553">
            <w:pPr>
              <w:jc w:val="center"/>
              <w:rPr>
                <w:rFonts w:ascii="Verdana" w:hAnsi="Verdana"/>
                <w:sz w:val="20"/>
              </w:rPr>
            </w:pPr>
            <w:r w:rsidRPr="00536525">
              <w:rPr>
                <w:rFonts w:ascii="Verdana" w:hAnsi="Verdana"/>
                <w:sz w:val="20"/>
              </w:rPr>
              <w:t>Multiple Copies</w:t>
            </w:r>
          </w:p>
        </w:tc>
      </w:tr>
      <w:tr w:rsidR="00665553" w:rsidTr="00536525">
        <w:tc>
          <w:tcPr>
            <w:tcW w:w="8838" w:type="dxa"/>
            <w:shd w:val="clear" w:color="auto" w:fill="F2F2F2" w:themeFill="background1" w:themeFillShade="F2"/>
          </w:tcPr>
          <w:p w:rsidR="00665553" w:rsidRPr="00536525" w:rsidRDefault="00536525" w:rsidP="00536525">
            <w:pPr>
              <w:rPr>
                <w:rFonts w:ascii="Verdana" w:hAnsi="Verdana"/>
                <w:sz w:val="20"/>
              </w:rPr>
            </w:pPr>
            <w:r w:rsidRPr="00536525">
              <w:rPr>
                <w:rFonts w:ascii="Verdana" w:hAnsi="Verdana"/>
                <w:sz w:val="20"/>
              </w:rPr>
              <w:t>Oliver Jeffers, The Incredible Book-Eating Boy (New York: Philome</w:t>
            </w:r>
            <w:r>
              <w:rPr>
                <w:rFonts w:ascii="Verdana" w:hAnsi="Verdana"/>
                <w:sz w:val="20"/>
              </w:rPr>
              <w:t>l, 2007); ISBN: 978-0399247491.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665553" w:rsidRPr="00536525" w:rsidRDefault="00536525" w:rsidP="00665553">
            <w:pPr>
              <w:jc w:val="center"/>
              <w:rPr>
                <w:rFonts w:ascii="Verdana" w:hAnsi="Verdana"/>
              </w:rPr>
            </w:pPr>
            <w:r w:rsidRPr="00536525">
              <w:rPr>
                <w:rFonts w:ascii="Verdana" w:hAnsi="Verdana"/>
                <w:sz w:val="20"/>
              </w:rPr>
              <w:t>Multiple Copies</w:t>
            </w:r>
          </w:p>
        </w:tc>
      </w:tr>
      <w:tr w:rsidR="00536525" w:rsidTr="00536525">
        <w:tc>
          <w:tcPr>
            <w:tcW w:w="8838" w:type="dxa"/>
            <w:shd w:val="clear" w:color="auto" w:fill="FFFFFF" w:themeFill="background1"/>
          </w:tcPr>
          <w:p w:rsidR="00536525" w:rsidRPr="00536525" w:rsidRDefault="000106C4" w:rsidP="000106C4">
            <w:pPr>
              <w:rPr>
                <w:rFonts w:ascii="Verdana" w:hAnsi="Verdana"/>
                <w:sz w:val="20"/>
              </w:rPr>
            </w:pPr>
            <w:r w:rsidRPr="000106C4">
              <w:rPr>
                <w:rFonts w:ascii="Verdana" w:hAnsi="Verdana"/>
                <w:sz w:val="20"/>
              </w:rPr>
              <w:t xml:space="preserve">Monica Brown, Waiting for the </w:t>
            </w:r>
            <w:proofErr w:type="spellStart"/>
            <w:r w:rsidRPr="000106C4">
              <w:rPr>
                <w:rFonts w:ascii="Verdana" w:hAnsi="Verdana"/>
                <w:sz w:val="20"/>
              </w:rPr>
              <w:t>Biblioburro</w:t>
            </w:r>
            <w:proofErr w:type="spellEnd"/>
            <w:r w:rsidRPr="000106C4">
              <w:rPr>
                <w:rFonts w:ascii="Verdana" w:hAnsi="Verdana"/>
                <w:sz w:val="20"/>
              </w:rPr>
              <w:t>, illustrated by John Parra (Emeryville, C</w:t>
            </w:r>
            <w:r>
              <w:rPr>
                <w:rFonts w:ascii="Verdana" w:hAnsi="Verdana"/>
                <w:sz w:val="20"/>
              </w:rPr>
              <w:t xml:space="preserve">A: Tricycle Press, 2011); ISBN: </w:t>
            </w:r>
            <w:r w:rsidRPr="000106C4">
              <w:rPr>
                <w:rFonts w:ascii="Verdana" w:hAnsi="Verdana"/>
                <w:sz w:val="20"/>
              </w:rPr>
              <w:t>978-1-58246-353-7.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536525" w:rsidRPr="00536525" w:rsidRDefault="000106C4" w:rsidP="00665553">
            <w:pPr>
              <w:jc w:val="center"/>
              <w:rPr>
                <w:rFonts w:ascii="Verdana" w:hAnsi="Verdana"/>
                <w:sz w:val="20"/>
              </w:rPr>
            </w:pPr>
            <w:r w:rsidRPr="00665553">
              <w:rPr>
                <w:rFonts w:ascii="Verdana" w:hAnsi="Verdana"/>
                <w:sz w:val="20"/>
              </w:rPr>
              <w:t>One per student</w:t>
            </w:r>
          </w:p>
        </w:tc>
      </w:tr>
      <w:tr w:rsidR="00536525" w:rsidTr="00536525">
        <w:tc>
          <w:tcPr>
            <w:tcW w:w="8838" w:type="dxa"/>
            <w:shd w:val="clear" w:color="auto" w:fill="FFFFFF" w:themeFill="background1"/>
          </w:tcPr>
          <w:p w:rsidR="00536525" w:rsidRPr="00536525" w:rsidRDefault="000106C4" w:rsidP="000106C4">
            <w:pPr>
              <w:rPr>
                <w:rFonts w:ascii="Verdana" w:hAnsi="Verdana"/>
                <w:sz w:val="20"/>
              </w:rPr>
            </w:pPr>
            <w:proofErr w:type="spellStart"/>
            <w:r w:rsidRPr="000106C4">
              <w:rPr>
                <w:rFonts w:ascii="Verdana" w:hAnsi="Verdana"/>
                <w:sz w:val="20"/>
              </w:rPr>
              <w:t>Margriet</w:t>
            </w:r>
            <w:proofErr w:type="spellEnd"/>
            <w:r w:rsidRPr="000106C4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06C4">
              <w:rPr>
                <w:rFonts w:ascii="Verdana" w:hAnsi="Verdana"/>
                <w:sz w:val="20"/>
              </w:rPr>
              <w:t>Ruurs</w:t>
            </w:r>
            <w:proofErr w:type="spellEnd"/>
            <w:r w:rsidRPr="000106C4">
              <w:rPr>
                <w:rFonts w:ascii="Verdana" w:hAnsi="Verdana"/>
                <w:sz w:val="20"/>
              </w:rPr>
              <w:t xml:space="preserve">, My Librarian Is a Camel: How Books Are Brought to Children around the World (Honesdale, PA: </w:t>
            </w:r>
            <w:proofErr w:type="spellStart"/>
            <w:r w:rsidRPr="000106C4">
              <w:rPr>
                <w:rFonts w:ascii="Verdana" w:hAnsi="Verdana"/>
                <w:sz w:val="20"/>
              </w:rPr>
              <w:t>Boyds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 w:rsidRPr="000106C4">
              <w:rPr>
                <w:rFonts w:ascii="Verdana" w:hAnsi="Verdana"/>
                <w:sz w:val="20"/>
              </w:rPr>
              <w:t>Mills Press, 2005); ISBN: 978-1-59078-093-0.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536525" w:rsidRPr="00536525" w:rsidRDefault="000106C4" w:rsidP="00665553">
            <w:pPr>
              <w:jc w:val="center"/>
              <w:rPr>
                <w:rFonts w:ascii="Verdana" w:hAnsi="Verdana"/>
                <w:sz w:val="20"/>
              </w:rPr>
            </w:pPr>
            <w:r w:rsidRPr="00665553">
              <w:rPr>
                <w:rFonts w:ascii="Verdana" w:hAnsi="Verdana"/>
                <w:sz w:val="20"/>
              </w:rPr>
              <w:t>One per student</w:t>
            </w:r>
          </w:p>
        </w:tc>
      </w:tr>
    </w:tbl>
    <w:p w:rsidR="00665553" w:rsidRDefault="00665553" w:rsidP="00665553">
      <w:pPr>
        <w:spacing w:after="0"/>
        <w:rPr>
          <w:rFonts w:ascii="Verdana" w:hAnsi="Verdana"/>
          <w:b/>
        </w:rPr>
      </w:pPr>
    </w:p>
    <w:p w:rsidR="000106C4" w:rsidRDefault="000106C4" w:rsidP="000106C4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Class sets of recommended texts for </w:t>
      </w:r>
      <w:hyperlink r:id="rId5" w:history="1">
        <w:r w:rsidRPr="000106C4">
          <w:rPr>
            <w:rStyle w:val="Hyperlink"/>
            <w:rFonts w:ascii="Verdana" w:hAnsi="Verdana"/>
            <w:b/>
          </w:rPr>
          <w:t>Unit 1</w:t>
        </w:r>
      </w:hyperlink>
      <w:r>
        <w:rPr>
          <w:rFonts w:ascii="Verdana" w:hAnsi="Verdana"/>
          <w:b/>
        </w:rPr>
        <w:t xml:space="preserve">, </w:t>
      </w:r>
      <w:hyperlink r:id="rId6" w:history="1">
        <w:r w:rsidRPr="000106C4">
          <w:rPr>
            <w:rStyle w:val="Hyperlink"/>
            <w:rFonts w:ascii="Verdana" w:hAnsi="Verdana"/>
            <w:b/>
          </w:rPr>
          <w:t>Unit 2</w:t>
        </w:r>
      </w:hyperlink>
      <w:r>
        <w:rPr>
          <w:rFonts w:ascii="Verdana" w:hAnsi="Verdana"/>
          <w:b/>
        </w:rPr>
        <w:t xml:space="preserve"> and </w:t>
      </w:r>
      <w:hyperlink r:id="rId7" w:history="1">
        <w:r w:rsidRPr="000106C4">
          <w:rPr>
            <w:rStyle w:val="Hyperlink"/>
            <w:rFonts w:ascii="Verdana" w:hAnsi="Verdana"/>
            <w:b/>
          </w:rPr>
          <w:t>Unit 3</w:t>
        </w:r>
      </w:hyperlink>
      <w:r>
        <w:rPr>
          <w:rFonts w:ascii="Verdana" w:hAnsi="Verdana"/>
          <w:b/>
        </w:rPr>
        <w:t xml:space="preserve"> will also be needed.</w:t>
      </w:r>
    </w:p>
    <w:p w:rsidR="00665553" w:rsidRDefault="00665553" w:rsidP="00665553">
      <w:pPr>
        <w:spacing w:after="0"/>
        <w:rPr>
          <w:rFonts w:ascii="Verdana" w:hAnsi="Verdana"/>
          <w:b/>
        </w:rPr>
      </w:pPr>
    </w:p>
    <w:p w:rsidR="000106C4" w:rsidRDefault="000106C4" w:rsidP="00665553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Module 2A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2178"/>
      </w:tblGrid>
      <w:tr w:rsidR="00665553" w:rsidTr="00E23207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665553" w:rsidRDefault="00665553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Text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665553" w:rsidRDefault="00665553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Needed</w:t>
            </w:r>
          </w:p>
        </w:tc>
      </w:tr>
      <w:tr w:rsidR="00665553" w:rsidTr="00F9367C">
        <w:tc>
          <w:tcPr>
            <w:tcW w:w="8838" w:type="dxa"/>
          </w:tcPr>
          <w:p w:rsidR="00665553" w:rsidRPr="000106C4" w:rsidRDefault="000106C4" w:rsidP="000106C4">
            <w:pPr>
              <w:rPr>
                <w:rFonts w:ascii="Verdana" w:hAnsi="Verdana"/>
                <w:sz w:val="20"/>
              </w:rPr>
            </w:pPr>
            <w:r w:rsidRPr="000106C4">
              <w:rPr>
                <w:rFonts w:ascii="Verdana" w:hAnsi="Verdana"/>
                <w:sz w:val="20"/>
              </w:rPr>
              <w:t xml:space="preserve">Deborah </w:t>
            </w:r>
            <w:proofErr w:type="spellStart"/>
            <w:r w:rsidRPr="000106C4">
              <w:rPr>
                <w:rFonts w:ascii="Verdana" w:hAnsi="Verdana"/>
                <w:sz w:val="20"/>
              </w:rPr>
              <w:t>Dennard</w:t>
            </w:r>
            <w:proofErr w:type="spellEnd"/>
            <w:r w:rsidRPr="000106C4">
              <w:rPr>
                <w:rFonts w:ascii="Verdana" w:hAnsi="Verdana"/>
                <w:sz w:val="20"/>
              </w:rPr>
              <w:t xml:space="preserve">, Bullfrog at Magnolia Circle, illustrated by Kristin </w:t>
            </w:r>
            <w:proofErr w:type="spellStart"/>
            <w:r w:rsidRPr="000106C4">
              <w:rPr>
                <w:rFonts w:ascii="Verdana" w:hAnsi="Verdana"/>
                <w:sz w:val="20"/>
              </w:rPr>
              <w:t>Kest</w:t>
            </w:r>
            <w:proofErr w:type="spellEnd"/>
            <w:r w:rsidRPr="000106C4">
              <w:rPr>
                <w:rFonts w:ascii="Verdana" w:hAnsi="Verdana"/>
                <w:sz w:val="20"/>
              </w:rPr>
              <w:t xml:space="preserve"> (Norwalk, CT: </w:t>
            </w:r>
            <w:proofErr w:type="spellStart"/>
            <w:r w:rsidRPr="000106C4">
              <w:rPr>
                <w:rFonts w:ascii="Verdana" w:hAnsi="Verdana"/>
                <w:sz w:val="20"/>
              </w:rPr>
              <w:t>Soundprints</w:t>
            </w:r>
            <w:proofErr w:type="spellEnd"/>
            <w:r w:rsidRPr="000106C4">
              <w:rPr>
                <w:rFonts w:ascii="Verdana" w:hAnsi="Verdana"/>
                <w:sz w:val="20"/>
              </w:rPr>
              <w:t>, 2002), ISBN: 978-1-931465-05-2.</w:t>
            </w:r>
          </w:p>
        </w:tc>
        <w:tc>
          <w:tcPr>
            <w:tcW w:w="2178" w:type="dxa"/>
            <w:vAlign w:val="center"/>
          </w:tcPr>
          <w:p w:rsidR="00665553" w:rsidRDefault="00F9367C" w:rsidP="00F9367C">
            <w:pPr>
              <w:jc w:val="center"/>
              <w:rPr>
                <w:rFonts w:ascii="Verdana" w:hAnsi="Verdana"/>
                <w:b/>
              </w:rPr>
            </w:pPr>
            <w:r w:rsidRPr="00665553">
              <w:rPr>
                <w:rFonts w:ascii="Verdana" w:hAnsi="Verdana"/>
                <w:sz w:val="20"/>
              </w:rPr>
              <w:t>One per student</w:t>
            </w:r>
          </w:p>
        </w:tc>
      </w:tr>
      <w:tr w:rsidR="00665553" w:rsidTr="00F9367C">
        <w:tc>
          <w:tcPr>
            <w:tcW w:w="8838" w:type="dxa"/>
          </w:tcPr>
          <w:p w:rsidR="00665553" w:rsidRPr="000106C4" w:rsidRDefault="000106C4" w:rsidP="000106C4">
            <w:pPr>
              <w:rPr>
                <w:rFonts w:ascii="Verdana" w:hAnsi="Verdana"/>
                <w:sz w:val="20"/>
              </w:rPr>
            </w:pPr>
            <w:r w:rsidRPr="000106C4">
              <w:rPr>
                <w:rFonts w:ascii="Verdana" w:hAnsi="Verdana"/>
                <w:sz w:val="20"/>
              </w:rPr>
              <w:t>Valerie Worth, All the Small Poems and Fourteen More, illustrated by Natalie Babbitt (New York: Farrar, Straus and Giroux, 1996), ISBN: 978-0-3744-0345-4.</w:t>
            </w:r>
          </w:p>
        </w:tc>
        <w:tc>
          <w:tcPr>
            <w:tcW w:w="2178" w:type="dxa"/>
            <w:vAlign w:val="center"/>
          </w:tcPr>
          <w:p w:rsidR="00665553" w:rsidRPr="00F9367C" w:rsidRDefault="00F9367C" w:rsidP="00F9367C">
            <w:pPr>
              <w:jc w:val="center"/>
              <w:rPr>
                <w:rFonts w:ascii="Verdana" w:hAnsi="Verdana"/>
              </w:rPr>
            </w:pPr>
            <w:r w:rsidRPr="00F9367C">
              <w:rPr>
                <w:rFonts w:ascii="Verdana" w:hAnsi="Verdana"/>
                <w:sz w:val="20"/>
              </w:rPr>
              <w:t>Classroom Copy</w:t>
            </w:r>
          </w:p>
        </w:tc>
      </w:tr>
      <w:tr w:rsidR="00665553" w:rsidTr="00F9367C">
        <w:tc>
          <w:tcPr>
            <w:tcW w:w="8838" w:type="dxa"/>
            <w:shd w:val="clear" w:color="auto" w:fill="F2F2F2" w:themeFill="background1" w:themeFillShade="F2"/>
          </w:tcPr>
          <w:p w:rsidR="00665553" w:rsidRPr="00F9367C" w:rsidRDefault="00F9367C" w:rsidP="00F9367C">
            <w:pPr>
              <w:rPr>
                <w:rFonts w:ascii="Verdana" w:hAnsi="Verdana"/>
                <w:sz w:val="20"/>
              </w:rPr>
            </w:pPr>
            <w:r w:rsidRPr="00F9367C">
              <w:rPr>
                <w:rFonts w:ascii="Verdana" w:hAnsi="Verdana"/>
                <w:sz w:val="20"/>
              </w:rPr>
              <w:t>DK Publishing, Everything You Need to Know about Fro</w:t>
            </w:r>
            <w:r>
              <w:rPr>
                <w:rFonts w:ascii="Verdana" w:hAnsi="Verdana"/>
                <w:sz w:val="20"/>
              </w:rPr>
              <w:t xml:space="preserve">gs and Other Slippery Creatures </w:t>
            </w:r>
            <w:r w:rsidRPr="00F9367C">
              <w:rPr>
                <w:rFonts w:ascii="Verdana" w:hAnsi="Verdana"/>
                <w:sz w:val="20"/>
              </w:rPr>
              <w:t>(New York: Dorling Kindersley, 2011); ISBN: 978-0-7566-8232-3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665553" w:rsidRPr="00F9367C" w:rsidRDefault="00F9367C" w:rsidP="00F9367C">
            <w:pPr>
              <w:jc w:val="center"/>
            </w:pPr>
            <w:r>
              <w:t>One per student</w:t>
            </w:r>
          </w:p>
        </w:tc>
      </w:tr>
      <w:tr w:rsidR="00665553" w:rsidTr="00F9367C">
        <w:tc>
          <w:tcPr>
            <w:tcW w:w="8838" w:type="dxa"/>
            <w:shd w:val="clear" w:color="auto" w:fill="F2F2F2" w:themeFill="background1" w:themeFillShade="F2"/>
          </w:tcPr>
          <w:p w:rsidR="00665553" w:rsidRPr="00F9367C" w:rsidRDefault="00F9367C" w:rsidP="00F9367C">
            <w:pPr>
              <w:rPr>
                <w:rFonts w:ascii="Verdana" w:hAnsi="Verdana"/>
                <w:sz w:val="20"/>
              </w:rPr>
            </w:pPr>
            <w:r w:rsidRPr="00F9367C">
              <w:rPr>
                <w:rFonts w:ascii="Verdana" w:hAnsi="Verdana"/>
                <w:sz w:val="20"/>
              </w:rPr>
              <w:t>Lincoln James, Deadly Poison Dart Frogs (New York: Ga</w:t>
            </w:r>
            <w:r>
              <w:rPr>
                <w:rFonts w:ascii="Verdana" w:hAnsi="Verdana"/>
                <w:sz w:val="20"/>
              </w:rPr>
              <w:t xml:space="preserve">reth Stevens Publishing, 2012); </w:t>
            </w:r>
            <w:r w:rsidRPr="00F9367C">
              <w:rPr>
                <w:rFonts w:ascii="Verdana" w:hAnsi="Verdana"/>
                <w:sz w:val="20"/>
              </w:rPr>
              <w:t>ISBN: 978-1-4339-5744-4.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665553" w:rsidRDefault="00DE36FB" w:rsidP="00F9367C">
            <w:pPr>
              <w:jc w:val="center"/>
              <w:rPr>
                <w:rFonts w:ascii="Verdana" w:hAnsi="Verdana"/>
                <w:b/>
              </w:rPr>
            </w:pPr>
            <w:r>
              <w:t>One per student</w:t>
            </w:r>
          </w:p>
        </w:tc>
      </w:tr>
      <w:tr w:rsidR="00665553" w:rsidTr="00F9367C">
        <w:tc>
          <w:tcPr>
            <w:tcW w:w="8838" w:type="dxa"/>
            <w:shd w:val="clear" w:color="auto" w:fill="F2F2F2" w:themeFill="background1" w:themeFillShade="F2"/>
          </w:tcPr>
          <w:p w:rsidR="00665553" w:rsidRPr="00F9367C" w:rsidRDefault="00F9367C" w:rsidP="00F9367C">
            <w:pPr>
              <w:rPr>
                <w:rFonts w:ascii="Verdana" w:hAnsi="Verdana"/>
                <w:sz w:val="20"/>
              </w:rPr>
            </w:pPr>
            <w:r w:rsidRPr="00F9367C">
              <w:rPr>
                <w:rFonts w:ascii="Verdana" w:hAnsi="Verdana"/>
                <w:sz w:val="20"/>
              </w:rPr>
              <w:t xml:space="preserve">Carmen </w:t>
            </w:r>
            <w:proofErr w:type="spellStart"/>
            <w:r w:rsidRPr="00F9367C">
              <w:rPr>
                <w:rFonts w:ascii="Verdana" w:hAnsi="Verdana"/>
                <w:sz w:val="20"/>
              </w:rPr>
              <w:t>Bredeson</w:t>
            </w:r>
            <w:proofErr w:type="spellEnd"/>
            <w:r w:rsidRPr="00F9367C">
              <w:rPr>
                <w:rFonts w:ascii="Verdana" w:hAnsi="Verdana"/>
                <w:sz w:val="20"/>
              </w:rPr>
              <w:t>, Poison Dart Frogs Up Close (Berkeley Heights</w:t>
            </w:r>
            <w:r>
              <w:rPr>
                <w:rFonts w:ascii="Verdana" w:hAnsi="Verdana"/>
                <w:sz w:val="20"/>
              </w:rPr>
              <w:t xml:space="preserve">, NJ: </w:t>
            </w:r>
            <w:proofErr w:type="spellStart"/>
            <w:r>
              <w:rPr>
                <w:rFonts w:ascii="Verdana" w:hAnsi="Verdana"/>
                <w:sz w:val="20"/>
              </w:rPr>
              <w:t>Enslow</w:t>
            </w:r>
            <w:proofErr w:type="spellEnd"/>
            <w:r>
              <w:rPr>
                <w:rFonts w:ascii="Verdana" w:hAnsi="Verdana"/>
                <w:sz w:val="20"/>
              </w:rPr>
              <w:t xml:space="preserve"> Publishers, 2009); </w:t>
            </w:r>
            <w:r w:rsidRPr="00F9367C">
              <w:rPr>
                <w:rFonts w:ascii="Verdana" w:hAnsi="Verdana"/>
                <w:sz w:val="20"/>
              </w:rPr>
              <w:t>ISBN: 978-1-5984-5420-8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665553" w:rsidRDefault="00DE36FB" w:rsidP="00F9367C">
            <w:pPr>
              <w:jc w:val="center"/>
              <w:rPr>
                <w:rFonts w:ascii="Verdana" w:hAnsi="Verdana"/>
                <w:b/>
              </w:rPr>
            </w:pPr>
            <w:r>
              <w:t>One per student</w:t>
            </w:r>
          </w:p>
        </w:tc>
      </w:tr>
      <w:tr w:rsidR="00665553" w:rsidTr="00F9367C">
        <w:tc>
          <w:tcPr>
            <w:tcW w:w="8838" w:type="dxa"/>
            <w:shd w:val="clear" w:color="auto" w:fill="F2F2F2" w:themeFill="background1" w:themeFillShade="F2"/>
          </w:tcPr>
          <w:p w:rsidR="00665553" w:rsidRPr="00F9367C" w:rsidRDefault="00F9367C" w:rsidP="00F9367C">
            <w:pPr>
              <w:rPr>
                <w:rFonts w:ascii="Verdana" w:hAnsi="Verdana"/>
                <w:sz w:val="20"/>
              </w:rPr>
            </w:pPr>
            <w:r w:rsidRPr="00F9367C">
              <w:rPr>
                <w:rFonts w:ascii="Verdana" w:hAnsi="Verdana"/>
                <w:sz w:val="20"/>
              </w:rPr>
              <w:t>Douglas Florian, Lizards, Frogs, and Polliwogs (Boston: Ho</w:t>
            </w:r>
            <w:r>
              <w:rPr>
                <w:rFonts w:ascii="Verdana" w:hAnsi="Verdana"/>
                <w:sz w:val="20"/>
              </w:rPr>
              <w:t xml:space="preserve">ughton Mifflin Harcourt, 2005); </w:t>
            </w:r>
            <w:r w:rsidRPr="00F9367C">
              <w:rPr>
                <w:rFonts w:ascii="Verdana" w:hAnsi="Verdana"/>
                <w:sz w:val="20"/>
              </w:rPr>
              <w:t>ISBN: 978-0-1520-5248-5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665553" w:rsidRPr="00F9367C" w:rsidRDefault="00F9367C" w:rsidP="00F9367C">
            <w:pPr>
              <w:jc w:val="center"/>
              <w:rPr>
                <w:rFonts w:ascii="Verdana" w:hAnsi="Verdana"/>
              </w:rPr>
            </w:pPr>
            <w:r w:rsidRPr="00F9367C">
              <w:rPr>
                <w:rFonts w:ascii="Verdana" w:hAnsi="Verdana"/>
                <w:sz w:val="20"/>
              </w:rPr>
              <w:t>Classroom Copy</w:t>
            </w:r>
          </w:p>
        </w:tc>
      </w:tr>
      <w:tr w:rsidR="00665553" w:rsidTr="00F9367C">
        <w:tc>
          <w:tcPr>
            <w:tcW w:w="8838" w:type="dxa"/>
          </w:tcPr>
          <w:p w:rsidR="00665553" w:rsidRDefault="00665553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  <w:vAlign w:val="center"/>
          </w:tcPr>
          <w:p w:rsidR="00665553" w:rsidRDefault="00665553" w:rsidP="00F9367C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665553" w:rsidRDefault="00665553" w:rsidP="00665553">
      <w:pPr>
        <w:spacing w:after="0"/>
        <w:rPr>
          <w:rFonts w:ascii="Verdana" w:hAnsi="Verdana"/>
          <w:b/>
        </w:rPr>
      </w:pPr>
    </w:p>
    <w:p w:rsidR="00F9367C" w:rsidRDefault="00F9367C" w:rsidP="00665553">
      <w:pPr>
        <w:spacing w:after="0"/>
        <w:rPr>
          <w:rFonts w:ascii="Verdana" w:hAnsi="Verdana"/>
          <w:b/>
        </w:rPr>
      </w:pPr>
    </w:p>
    <w:p w:rsidR="00F9367C" w:rsidRDefault="00980A19" w:rsidP="00980A19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Class sets of recommended texts for </w:t>
      </w:r>
      <w:hyperlink r:id="rId8" w:history="1">
        <w:r w:rsidRPr="00980A19">
          <w:rPr>
            <w:rStyle w:val="Hyperlink"/>
            <w:rFonts w:ascii="Verdana" w:hAnsi="Verdana"/>
            <w:b/>
          </w:rPr>
          <w:t>Unit 1</w:t>
        </w:r>
      </w:hyperlink>
      <w:r>
        <w:rPr>
          <w:rFonts w:ascii="Verdana" w:hAnsi="Verdana"/>
          <w:b/>
        </w:rPr>
        <w:t xml:space="preserve">, </w:t>
      </w:r>
      <w:hyperlink r:id="rId9" w:history="1">
        <w:r w:rsidRPr="00980A19">
          <w:rPr>
            <w:rStyle w:val="Hyperlink"/>
            <w:rFonts w:ascii="Verdana" w:hAnsi="Verdana"/>
            <w:b/>
          </w:rPr>
          <w:t>Unit 2</w:t>
        </w:r>
      </w:hyperlink>
      <w:bookmarkStart w:id="0" w:name="_GoBack"/>
      <w:bookmarkEnd w:id="0"/>
      <w:r>
        <w:rPr>
          <w:rFonts w:ascii="Verdana" w:hAnsi="Verdana"/>
          <w:b/>
        </w:rPr>
        <w:t xml:space="preserve"> and Unit 3 will also be needed.</w:t>
      </w:r>
    </w:p>
    <w:p w:rsidR="00F9367C" w:rsidRDefault="00F9367C" w:rsidP="00665553">
      <w:pPr>
        <w:spacing w:after="0"/>
        <w:rPr>
          <w:rFonts w:ascii="Verdana" w:hAnsi="Verdana"/>
          <w:b/>
        </w:rPr>
      </w:pPr>
    </w:p>
    <w:p w:rsidR="00F9367C" w:rsidRDefault="00F9367C" w:rsidP="00665553">
      <w:pPr>
        <w:spacing w:after="0"/>
        <w:rPr>
          <w:rFonts w:ascii="Verdana" w:hAnsi="Verdana"/>
          <w:b/>
        </w:rPr>
      </w:pPr>
    </w:p>
    <w:p w:rsidR="00F9367C" w:rsidRDefault="00F9367C" w:rsidP="00665553">
      <w:pPr>
        <w:spacing w:after="0"/>
        <w:rPr>
          <w:rFonts w:ascii="Verdana" w:hAnsi="Verdana"/>
          <w:b/>
        </w:rPr>
      </w:pPr>
    </w:p>
    <w:p w:rsidR="00F9367C" w:rsidRDefault="00F9367C" w:rsidP="00665553">
      <w:pPr>
        <w:spacing w:after="0"/>
        <w:rPr>
          <w:rFonts w:ascii="Verdana" w:hAnsi="Verdana"/>
          <w:b/>
        </w:rPr>
      </w:pPr>
    </w:p>
    <w:p w:rsidR="00F9367C" w:rsidRDefault="00F9367C" w:rsidP="00665553">
      <w:pPr>
        <w:spacing w:after="0"/>
        <w:rPr>
          <w:rFonts w:ascii="Verdana" w:hAnsi="Verdana"/>
          <w:b/>
        </w:rPr>
      </w:pPr>
    </w:p>
    <w:p w:rsidR="00F9367C" w:rsidRDefault="00F9367C" w:rsidP="00665553">
      <w:pPr>
        <w:spacing w:after="0"/>
        <w:rPr>
          <w:rFonts w:ascii="Verdana" w:hAnsi="Verdana"/>
          <w:b/>
        </w:rPr>
      </w:pPr>
    </w:p>
    <w:p w:rsidR="00F9367C" w:rsidRDefault="00F9367C" w:rsidP="00665553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2178"/>
      </w:tblGrid>
      <w:tr w:rsidR="00F9367C" w:rsidTr="00E23207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F9367C" w:rsidRDefault="00F9367C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Text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F9367C" w:rsidRDefault="00F9367C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Needed</w:t>
            </w:r>
          </w:p>
        </w:tc>
      </w:tr>
      <w:tr w:rsidR="00F9367C" w:rsidTr="00E23207">
        <w:tc>
          <w:tcPr>
            <w:tcW w:w="8838" w:type="dxa"/>
          </w:tcPr>
          <w:p w:rsidR="00F9367C" w:rsidRPr="000106C4" w:rsidRDefault="00F9367C" w:rsidP="00E2320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F9367C" w:rsidRDefault="00F9367C" w:rsidP="00E23207">
            <w:pPr>
              <w:jc w:val="center"/>
              <w:rPr>
                <w:rFonts w:ascii="Verdana" w:hAnsi="Verdana"/>
                <w:b/>
              </w:rPr>
            </w:pPr>
            <w:r w:rsidRPr="00665553">
              <w:rPr>
                <w:rFonts w:ascii="Verdana" w:hAnsi="Verdana"/>
                <w:sz w:val="20"/>
              </w:rPr>
              <w:t>One per student</w:t>
            </w:r>
          </w:p>
        </w:tc>
      </w:tr>
      <w:tr w:rsidR="00F9367C" w:rsidTr="00E23207">
        <w:tc>
          <w:tcPr>
            <w:tcW w:w="8838" w:type="dxa"/>
          </w:tcPr>
          <w:p w:rsidR="00F9367C" w:rsidRPr="000106C4" w:rsidRDefault="00F9367C" w:rsidP="00E2320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78" w:type="dxa"/>
          </w:tcPr>
          <w:p w:rsidR="00F9367C" w:rsidRDefault="00F9367C" w:rsidP="00E23207">
            <w:pPr>
              <w:rPr>
                <w:rFonts w:ascii="Verdana" w:hAnsi="Verdana"/>
                <w:b/>
              </w:rPr>
            </w:pPr>
          </w:p>
        </w:tc>
      </w:tr>
      <w:tr w:rsidR="00F9367C" w:rsidTr="00E23207">
        <w:tc>
          <w:tcPr>
            <w:tcW w:w="8838" w:type="dxa"/>
          </w:tcPr>
          <w:p w:rsidR="00F9367C" w:rsidRDefault="00F9367C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F9367C" w:rsidRDefault="00F9367C" w:rsidP="00E23207">
            <w:pPr>
              <w:rPr>
                <w:rFonts w:ascii="Verdana" w:hAnsi="Verdana"/>
                <w:b/>
              </w:rPr>
            </w:pPr>
          </w:p>
        </w:tc>
      </w:tr>
      <w:tr w:rsidR="00F9367C" w:rsidTr="00E23207">
        <w:tc>
          <w:tcPr>
            <w:tcW w:w="8838" w:type="dxa"/>
          </w:tcPr>
          <w:p w:rsidR="00F9367C" w:rsidRDefault="00F9367C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F9367C" w:rsidRDefault="00F9367C" w:rsidP="00E23207">
            <w:pPr>
              <w:rPr>
                <w:rFonts w:ascii="Verdana" w:hAnsi="Verdana"/>
                <w:b/>
              </w:rPr>
            </w:pPr>
          </w:p>
        </w:tc>
      </w:tr>
      <w:tr w:rsidR="00F9367C" w:rsidTr="00E23207">
        <w:tc>
          <w:tcPr>
            <w:tcW w:w="8838" w:type="dxa"/>
          </w:tcPr>
          <w:p w:rsidR="00F9367C" w:rsidRDefault="00F9367C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F9367C" w:rsidRDefault="00F9367C" w:rsidP="00E23207">
            <w:pPr>
              <w:rPr>
                <w:rFonts w:ascii="Verdana" w:hAnsi="Verdana"/>
                <w:b/>
              </w:rPr>
            </w:pPr>
          </w:p>
        </w:tc>
      </w:tr>
      <w:tr w:rsidR="00F9367C" w:rsidTr="00E23207">
        <w:tc>
          <w:tcPr>
            <w:tcW w:w="8838" w:type="dxa"/>
          </w:tcPr>
          <w:p w:rsidR="00F9367C" w:rsidRDefault="00F9367C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F9367C" w:rsidRDefault="00F9367C" w:rsidP="00E23207">
            <w:pPr>
              <w:rPr>
                <w:rFonts w:ascii="Verdana" w:hAnsi="Verdana"/>
                <w:b/>
              </w:rPr>
            </w:pPr>
          </w:p>
        </w:tc>
      </w:tr>
      <w:tr w:rsidR="00F9367C" w:rsidTr="00E23207">
        <w:tc>
          <w:tcPr>
            <w:tcW w:w="8838" w:type="dxa"/>
          </w:tcPr>
          <w:p w:rsidR="00F9367C" w:rsidRDefault="00F9367C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F9367C" w:rsidRDefault="00F9367C" w:rsidP="00E23207">
            <w:pPr>
              <w:rPr>
                <w:rFonts w:ascii="Verdana" w:hAnsi="Verdana"/>
                <w:b/>
              </w:rPr>
            </w:pPr>
          </w:p>
        </w:tc>
      </w:tr>
    </w:tbl>
    <w:p w:rsidR="00F9367C" w:rsidRPr="00665553" w:rsidRDefault="00F9367C" w:rsidP="00665553">
      <w:pPr>
        <w:spacing w:after="0"/>
        <w:rPr>
          <w:rFonts w:ascii="Verdana" w:hAnsi="Verdana"/>
          <w:b/>
        </w:rPr>
      </w:pPr>
    </w:p>
    <w:sectPr w:rsidR="00F9367C" w:rsidRPr="00665553" w:rsidSect="0066555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53"/>
    <w:rsid w:val="000106C4"/>
    <w:rsid w:val="00536525"/>
    <w:rsid w:val="00665553"/>
    <w:rsid w:val="0072709C"/>
    <w:rsid w:val="00980A19"/>
    <w:rsid w:val="00DE36FB"/>
    <w:rsid w:val="00F9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0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0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ageny.org/wp-content/uploads/2012/11/3M2A.1TEX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ageny.org/wp-content/uploads/2012/10/3M1.3TEXT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ageny.org/wp-content/uploads/2012/10/3M1.2TEXT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gageny.org/wp-content/uploads/2012/09/3M1.TEXTS_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ageny.org/wp-content/uploads/2012/11/3M2A.2TEX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2012-11-16T01:29:00Z</dcterms:created>
  <dcterms:modified xsi:type="dcterms:W3CDTF">2012-11-16T02:20:00Z</dcterms:modified>
</cp:coreProperties>
</file>